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8BDD" w14:textId="47AF8E33" w:rsidR="00086637" w:rsidRPr="00086637" w:rsidRDefault="00086637" w:rsidP="00086637">
      <w:pPr>
        <w:jc w:val="center"/>
        <w:rPr>
          <w:rFonts w:ascii="方正小标宋_GBK" w:eastAsia="方正小标宋_GBK" w:hint="eastAsia"/>
          <w:sz w:val="36"/>
          <w:szCs w:val="36"/>
        </w:rPr>
      </w:pPr>
      <w:r w:rsidRPr="00086637">
        <w:rPr>
          <w:rFonts w:ascii="方正小标宋_GBK" w:eastAsia="方正小标宋_GBK" w:hint="eastAsia"/>
          <w:sz w:val="36"/>
          <w:szCs w:val="36"/>
        </w:rPr>
        <w:t>中共中央国务院印发《关于加强和改进新形势下高校思想政治工作的意见》</w:t>
      </w:r>
    </w:p>
    <w:p w14:paraId="139B9C84" w14:textId="25C590B1" w:rsidR="00086637" w:rsidRPr="00086637" w:rsidRDefault="00086637" w:rsidP="00086637">
      <w:pPr>
        <w:jc w:val="center"/>
        <w:rPr>
          <w:rFonts w:ascii="方正仿宋_GBK" w:eastAsia="方正仿宋_GBK" w:hint="eastAsia"/>
          <w:sz w:val="32"/>
          <w:szCs w:val="32"/>
        </w:rPr>
      </w:pPr>
      <w:r w:rsidRPr="00086637">
        <w:rPr>
          <w:rFonts w:ascii="方正仿宋_GBK" w:eastAsia="方正仿宋_GBK"/>
          <w:sz w:val="32"/>
          <w:szCs w:val="32"/>
        </w:rPr>
        <w:t>中发</w:t>
      </w:r>
      <w:r>
        <w:rPr>
          <w:rFonts w:ascii="华文行楷" w:eastAsia="华文行楷" w:hint="eastAsia"/>
          <w:sz w:val="32"/>
          <w:szCs w:val="32"/>
        </w:rPr>
        <w:t>〔</w:t>
      </w:r>
      <w:r w:rsidRPr="00086637">
        <w:rPr>
          <w:rFonts w:ascii="方正仿宋_GBK" w:eastAsia="方正仿宋_GBK"/>
          <w:sz w:val="32"/>
          <w:szCs w:val="32"/>
        </w:rPr>
        <w:t>2016</w:t>
      </w:r>
      <w:r>
        <w:rPr>
          <w:rFonts w:ascii="华文行楷" w:eastAsia="华文行楷" w:hint="eastAsia"/>
          <w:sz w:val="32"/>
          <w:szCs w:val="32"/>
        </w:rPr>
        <w:t>〕</w:t>
      </w:r>
      <w:r w:rsidRPr="00086637">
        <w:rPr>
          <w:rFonts w:ascii="方正仿宋_GBK" w:eastAsia="方正仿宋_GBK"/>
          <w:sz w:val="32"/>
          <w:szCs w:val="32"/>
        </w:rPr>
        <w:t>31号</w:t>
      </w:r>
    </w:p>
    <w:p w14:paraId="0EB23D08" w14:textId="25C590B1"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t>《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14:paraId="3D287409" w14:textId="7356F1DF"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t>《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14:paraId="7BD9C57C" w14:textId="552E7BF9"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t>《意见》指出，我们党历来高度重视高校思想政治工作，探索形成了一系列基本方针原则和工作遵循。党的十八大以来，以习近平同志为核心的党中央把高校思想政治工作摆在突出位置，</w:t>
      </w:r>
      <w:proofErr w:type="gramStart"/>
      <w:r w:rsidRPr="00086637">
        <w:rPr>
          <w:rFonts w:ascii="方正仿宋_GBK" w:eastAsia="方正仿宋_GBK" w:hint="eastAsia"/>
          <w:sz w:val="32"/>
          <w:szCs w:val="32"/>
        </w:rPr>
        <w:t>作出</w:t>
      </w:r>
      <w:proofErr w:type="gramEnd"/>
      <w:r w:rsidRPr="00086637">
        <w:rPr>
          <w:rFonts w:ascii="方正仿宋_GBK" w:eastAsia="方正仿宋_GBK" w:hint="eastAsia"/>
          <w:sz w:val="32"/>
          <w:szCs w:val="32"/>
        </w:rPr>
        <w:t>一系列重大决策部署，各地区各有关部门各高校采取有力有效措施，积极主动开展工作，创造了许多成功做法，积累了许多宝贵经验。大学生思想政治教育成效显著，教师思想政治素质明显提高，各类思想文化阵地建设和管理不断加强，中国特色社会主义理论体系进教材、进课堂、进头脑工作扎实有效，社会主义核心价值观建设持续推进，</w:t>
      </w:r>
      <w:r w:rsidRPr="00086637">
        <w:rPr>
          <w:rFonts w:ascii="方正仿宋_GBK" w:eastAsia="方正仿宋_GBK" w:hint="eastAsia"/>
          <w:sz w:val="32"/>
          <w:szCs w:val="32"/>
        </w:rPr>
        <w:lastRenderedPageBreak/>
        <w:t>高校意识形态领域主流积极健康向上，广大师生对以　习近平同志为核心的党中央拥护信任，对党中央治国</w:t>
      </w:r>
      <w:proofErr w:type="gramStart"/>
      <w:r w:rsidRPr="00086637">
        <w:rPr>
          <w:rFonts w:ascii="方正仿宋_GBK" w:eastAsia="方正仿宋_GBK" w:hint="eastAsia"/>
          <w:sz w:val="32"/>
          <w:szCs w:val="32"/>
        </w:rPr>
        <w:t>理政新理念</w:t>
      </w:r>
      <w:proofErr w:type="gramEnd"/>
      <w:r w:rsidRPr="00086637">
        <w:rPr>
          <w:rFonts w:ascii="方正仿宋_GBK" w:eastAsia="方正仿宋_GBK" w:hint="eastAsia"/>
          <w:sz w:val="32"/>
          <w:szCs w:val="32"/>
        </w:rPr>
        <w:t>新思想新战略高度认同，对中国特色社会主义和中华民族伟大复兴中国梦充满信心。总体上看，高校思想政治工作持续加强和改进，呈现出良好发展态势，为保证高等教育改革发展、服务党和国家工作大局</w:t>
      </w:r>
      <w:proofErr w:type="gramStart"/>
      <w:r w:rsidRPr="00086637">
        <w:rPr>
          <w:rFonts w:ascii="方正仿宋_GBK" w:eastAsia="方正仿宋_GBK" w:hint="eastAsia"/>
          <w:sz w:val="32"/>
          <w:szCs w:val="32"/>
        </w:rPr>
        <w:t>作出</w:t>
      </w:r>
      <w:proofErr w:type="gramEnd"/>
      <w:r w:rsidRPr="00086637">
        <w:rPr>
          <w:rFonts w:ascii="方正仿宋_GBK" w:eastAsia="方正仿宋_GBK" w:hint="eastAsia"/>
          <w:sz w:val="32"/>
          <w:szCs w:val="32"/>
        </w:rPr>
        <w:t>了重要贡献。</w:t>
      </w:r>
    </w:p>
    <w:p w14:paraId="4F76FBBA" w14:textId="714DEA9D"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t>《意见》指出，加强和改进高校思想政治工作的指导思想是：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w:t>
      </w:r>
      <w:proofErr w:type="gramStart"/>
      <w:r w:rsidRPr="00086637">
        <w:rPr>
          <w:rFonts w:ascii="方正仿宋_GBK" w:eastAsia="方正仿宋_GBK" w:hint="eastAsia"/>
          <w:sz w:val="32"/>
          <w:szCs w:val="32"/>
        </w:rPr>
        <w:t>理政新理念</w:t>
      </w:r>
      <w:proofErr w:type="gramEnd"/>
      <w:r w:rsidRPr="00086637">
        <w:rPr>
          <w:rFonts w:ascii="方正仿宋_GBK" w:eastAsia="方正仿宋_GBK" w:hint="eastAsia"/>
          <w:sz w:val="32"/>
          <w:szCs w:val="32"/>
        </w:rPr>
        <w:t>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两个一百年”奋斗目标、实现中华民族伟大复兴的中国梦，培养又红又专、德才兼备、全面发展的中国特色社会主义合格建设者和可靠接班人。</w:t>
      </w:r>
    </w:p>
    <w:p w14:paraId="023914F4" w14:textId="2483D9F9"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lastRenderedPageBreak/>
        <w:t>《意见》指出，加强和改进高校思想政治工作的基本原则是：（</w:t>
      </w:r>
      <w:r w:rsidRPr="00086637">
        <w:rPr>
          <w:rFonts w:ascii="方正仿宋_GBK" w:eastAsia="方正仿宋_GBK"/>
          <w:sz w:val="32"/>
          <w:szCs w:val="32"/>
        </w:rPr>
        <w:t>1）坚持党对高校的领导。落实全面从严治党要求，把党的建设贯穿始终，着力解决突出问题，维护党中央权威、保证党的团结统一，牢牢掌握党对高校的领导权。（2）坚持社会主义办学方向。坚持马克思主义指导地位，坚持以人民为中心的发展思想，更好为改革开放和社会主义现代化建设服务、为人民服务。（3）坚持全员全过程全方位育人。把思想价值引领贯穿教育教学全过程和各环节，形成教书育人、科研育人、实践育人、管理育人、服务育人、文化育人、组织育人长效机制。（4）坚持遵循教育规</w:t>
      </w:r>
      <w:r w:rsidRPr="00086637">
        <w:rPr>
          <w:rFonts w:ascii="方正仿宋_GBK" w:eastAsia="方正仿宋_GBK" w:hint="eastAsia"/>
          <w:sz w:val="32"/>
          <w:szCs w:val="32"/>
        </w:rPr>
        <w:t>律、思想政治工作规律、学生成长规律。把握师生思想特点和发展需求，注重理论教育和实践活动相结合、普遍要求和分类指导相结合，提高工作科学化精细化水平。（</w:t>
      </w:r>
      <w:r w:rsidRPr="00086637">
        <w:rPr>
          <w:rFonts w:ascii="方正仿宋_GBK" w:eastAsia="方正仿宋_GBK"/>
          <w:sz w:val="32"/>
          <w:szCs w:val="32"/>
        </w:rPr>
        <w:t>5）坚持改革创新。推进理念思路、内容形式、方法手段创新，增强工作时代感和实效性。</w:t>
      </w:r>
    </w:p>
    <w:p w14:paraId="7D6207C5" w14:textId="7D864EA4"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t>《意见》指出，要强化思想理论教育和价值引领。把理想信念教育放在首位，切实抓好马克思列宁主义、毛泽东思想学习教育，广泛开展中国特色社会主义理论体系学习教育，深入学</w:t>
      </w:r>
      <w:proofErr w:type="gramStart"/>
      <w:r w:rsidRPr="00086637">
        <w:rPr>
          <w:rFonts w:ascii="方正仿宋_GBK" w:eastAsia="方正仿宋_GBK" w:hint="eastAsia"/>
          <w:sz w:val="32"/>
          <w:szCs w:val="32"/>
        </w:rPr>
        <w:t>习习近</w:t>
      </w:r>
      <w:proofErr w:type="gramEnd"/>
      <w:r w:rsidRPr="00086637">
        <w:rPr>
          <w:rFonts w:ascii="方正仿宋_GBK" w:eastAsia="方正仿宋_GBK" w:hint="eastAsia"/>
          <w:sz w:val="32"/>
          <w:szCs w:val="32"/>
        </w:rPr>
        <w:t>平总书记系列重要讲话精神，引导师生深刻领会党中央治国</w:t>
      </w:r>
      <w:proofErr w:type="gramStart"/>
      <w:r w:rsidRPr="00086637">
        <w:rPr>
          <w:rFonts w:ascii="方正仿宋_GBK" w:eastAsia="方正仿宋_GBK" w:hint="eastAsia"/>
          <w:sz w:val="32"/>
          <w:szCs w:val="32"/>
        </w:rPr>
        <w:t>理政新理念</w:t>
      </w:r>
      <w:proofErr w:type="gramEnd"/>
      <w:r w:rsidRPr="00086637">
        <w:rPr>
          <w:rFonts w:ascii="方正仿宋_GBK" w:eastAsia="方正仿宋_GBK" w:hint="eastAsia"/>
          <w:sz w:val="32"/>
          <w:szCs w:val="32"/>
        </w:rPr>
        <w:t>新思想新战略，坚定中国特色社会主义道路自信、理论自信、制度自信、文化自信。要培育和</w:t>
      </w:r>
      <w:proofErr w:type="gramStart"/>
      <w:r w:rsidRPr="00086637">
        <w:rPr>
          <w:rFonts w:ascii="方正仿宋_GBK" w:eastAsia="方正仿宋_GBK" w:hint="eastAsia"/>
          <w:sz w:val="32"/>
          <w:szCs w:val="32"/>
        </w:rPr>
        <w:t>践行</w:t>
      </w:r>
      <w:proofErr w:type="gramEnd"/>
      <w:r w:rsidRPr="00086637">
        <w:rPr>
          <w:rFonts w:ascii="方正仿宋_GBK" w:eastAsia="方正仿宋_GBK" w:hint="eastAsia"/>
          <w:sz w:val="32"/>
          <w:szCs w:val="32"/>
        </w:rPr>
        <w:t>社会主义核心价值观，把社会主义核心价值观体现到教书育人全过程，引导师生树立正确的世界观、人生观、价值</w:t>
      </w:r>
      <w:r w:rsidRPr="00086637">
        <w:rPr>
          <w:rFonts w:ascii="方正仿宋_GBK" w:eastAsia="方正仿宋_GBK" w:hint="eastAsia"/>
          <w:sz w:val="32"/>
          <w:szCs w:val="32"/>
        </w:rPr>
        <w:lastRenderedPageBreak/>
        <w:t>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　马克思主义理论研究和建设工程。</w:t>
      </w:r>
    </w:p>
    <w:p w14:paraId="0F06BF50" w14:textId="086A9FEF"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t>《意见》指出，要发挥哲学社会科学育人功能。强调要加强哲学社会科学学科体系建设，积极构建中国特色、中国风格、中国气派的哲学社会科学学科体系，强化马克思主义理论学科的引领作用，支持有条件的高校在马克思主义理论</w:t>
      </w:r>
      <w:r w:rsidRPr="00086637">
        <w:rPr>
          <w:rFonts w:ascii="方正仿宋_GBK" w:eastAsia="方正仿宋_GBK" w:hint="eastAsia"/>
          <w:sz w:val="32"/>
          <w:szCs w:val="32"/>
        </w:rPr>
        <w:lastRenderedPageBreak/>
        <w:t>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14:paraId="2F3B577E" w14:textId="1CE14040"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t>《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14:paraId="426A3AA8" w14:textId="2E4EB778" w:rsidR="00086637" w:rsidRPr="00086637" w:rsidRDefault="00086637" w:rsidP="00086637">
      <w:pPr>
        <w:ind w:firstLineChars="200" w:firstLine="640"/>
        <w:rPr>
          <w:rFonts w:ascii="方正仿宋_GBK" w:eastAsia="方正仿宋_GBK"/>
          <w:sz w:val="32"/>
          <w:szCs w:val="32"/>
        </w:rPr>
      </w:pPr>
      <w:r w:rsidRPr="00086637">
        <w:rPr>
          <w:rFonts w:ascii="方正仿宋_GBK" w:eastAsia="方正仿宋_GBK" w:hint="eastAsia"/>
          <w:sz w:val="32"/>
          <w:szCs w:val="32"/>
        </w:rPr>
        <w:t>《意见》指出，要加强教师队伍和专门力量建设。强调要提升教师思想政治素质，加强思想政治工作，建立中青年教师社会实践和校外挂职制度，加强师德师风建设，增强教师教书育人的责任担当。要完善教师评聘和考核机制，增加课堂教学权重，引导教师将更多精力投入到课堂教学上，完善教师职业道德规范，实施师德“一票否决”。高校思想政治工作队伍和党务工作队伍具有教师和管理人员双重身份，要</w:t>
      </w:r>
      <w:r w:rsidRPr="00086637">
        <w:rPr>
          <w:rFonts w:ascii="方正仿宋_GBK" w:eastAsia="方正仿宋_GBK" w:hint="eastAsia"/>
          <w:sz w:val="32"/>
          <w:szCs w:val="32"/>
        </w:rPr>
        <w:lastRenderedPageBreak/>
        <w:t>纳入高校人才队伍建设总体规划，形成一支专职为主、专兼结合、数量充足、素质优良的工作力量。</w:t>
      </w:r>
    </w:p>
    <w:p w14:paraId="549417EB" w14:textId="15566433" w:rsidR="00086637" w:rsidRPr="00086637" w:rsidRDefault="00086637" w:rsidP="00086637">
      <w:pPr>
        <w:ind w:firstLineChars="200" w:firstLine="640"/>
        <w:rPr>
          <w:rFonts w:ascii="方正仿宋_GBK" w:eastAsia="方正仿宋_GBK" w:hint="eastAsia"/>
          <w:sz w:val="32"/>
          <w:szCs w:val="32"/>
        </w:rPr>
      </w:pPr>
      <w:r w:rsidRPr="00086637">
        <w:rPr>
          <w:rFonts w:ascii="方正仿宋_GBK" w:eastAsia="方正仿宋_GBK" w:hint="eastAsia"/>
          <w:sz w:val="32"/>
          <w:szCs w:val="32"/>
        </w:rPr>
        <w:t>《意见》指出，要推进高校思想政治工作改革创新。强调要贴近师生思想实际，以改革创新精神做好高校思想政治工作，建立</w:t>
      </w:r>
      <w:proofErr w:type="gramStart"/>
      <w:r w:rsidRPr="00086637">
        <w:rPr>
          <w:rFonts w:ascii="方正仿宋_GBK" w:eastAsia="方正仿宋_GBK" w:hint="eastAsia"/>
          <w:sz w:val="32"/>
          <w:szCs w:val="32"/>
        </w:rPr>
        <w:t>健全校</w:t>
      </w:r>
      <w:proofErr w:type="gramEnd"/>
      <w:r w:rsidRPr="00086637">
        <w:rPr>
          <w:rFonts w:ascii="方正仿宋_GBK" w:eastAsia="方正仿宋_GBK" w:hint="eastAsia"/>
          <w:sz w:val="32"/>
          <w:szCs w:val="32"/>
        </w:rPr>
        <w:t>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两微一端”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w:t>
      </w:r>
      <w:r w:rsidRPr="00086637">
        <w:rPr>
          <w:rFonts w:ascii="方正仿宋_GBK" w:eastAsia="方正仿宋_GBK" w:hint="eastAsia"/>
          <w:sz w:val="32"/>
          <w:szCs w:val="32"/>
        </w:rPr>
        <w:lastRenderedPageBreak/>
        <w:t>法科学的评价体系，推动高校思想政治工作制度化。</w:t>
      </w:r>
    </w:p>
    <w:p w14:paraId="02CEADFA" w14:textId="2AF89003" w:rsidR="00706854" w:rsidRPr="00086637" w:rsidRDefault="00086637" w:rsidP="00086637">
      <w:pPr>
        <w:ind w:firstLineChars="200" w:firstLine="640"/>
        <w:rPr>
          <w:rFonts w:ascii="方正仿宋_GBK" w:eastAsia="方正仿宋_GBK" w:hint="eastAsia"/>
          <w:sz w:val="32"/>
          <w:szCs w:val="32"/>
        </w:rPr>
      </w:pPr>
      <w:r w:rsidRPr="00086637">
        <w:rPr>
          <w:rFonts w:ascii="方正仿宋_GBK" w:eastAsia="方正仿宋_GBK" w:hint="eastAsia"/>
          <w:sz w:val="32"/>
          <w:szCs w:val="32"/>
        </w:rPr>
        <w:t>《意见》最后强调，要加强和改善党对高校的领导。要完善高校党的领导体制，坚持和完善普通高校党委领导下的校长负责制，高校党委对本校工作实行全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一岗双责”，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两学一做”学习教育，认真做好在高校优秀青年教师、高校学生中发展党员工作，加强党员日常管理监督。要健全地方党委抓高校</w:t>
      </w:r>
      <w:r w:rsidRPr="00086637">
        <w:rPr>
          <w:rFonts w:ascii="方正仿宋_GBK" w:eastAsia="方正仿宋_GBK" w:hint="eastAsia"/>
          <w:sz w:val="32"/>
          <w:szCs w:val="32"/>
        </w:rPr>
        <w:lastRenderedPageBreak/>
        <w:t>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sectPr w:rsidR="00706854" w:rsidRPr="00086637" w:rsidSect="00F924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D5204" w14:textId="77777777" w:rsidR="000428F1" w:rsidRDefault="000428F1" w:rsidP="003B1F8E">
      <w:r>
        <w:separator/>
      </w:r>
    </w:p>
  </w:endnote>
  <w:endnote w:type="continuationSeparator" w:id="0">
    <w:p w14:paraId="2F71A0A4" w14:textId="77777777" w:rsidR="000428F1" w:rsidRDefault="000428F1" w:rsidP="003B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行楷">
    <w:altName w:val="STXingkai"/>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220E2" w14:textId="77777777" w:rsidR="000428F1" w:rsidRDefault="000428F1" w:rsidP="003B1F8E">
      <w:r>
        <w:separator/>
      </w:r>
    </w:p>
  </w:footnote>
  <w:footnote w:type="continuationSeparator" w:id="0">
    <w:p w14:paraId="09E07BBE" w14:textId="77777777" w:rsidR="000428F1" w:rsidRDefault="000428F1" w:rsidP="003B1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37"/>
    <w:rsid w:val="000428F1"/>
    <w:rsid w:val="00086637"/>
    <w:rsid w:val="003B1F8E"/>
    <w:rsid w:val="006D662A"/>
    <w:rsid w:val="007E443D"/>
    <w:rsid w:val="00A67E2A"/>
    <w:rsid w:val="00A90A46"/>
    <w:rsid w:val="00AE0301"/>
    <w:rsid w:val="00E406E0"/>
    <w:rsid w:val="00F92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1CFF6"/>
  <w15:chartTrackingRefBased/>
  <w15:docId w15:val="{122C776A-39D7-4C74-9AB9-1A86691D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F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1F8E"/>
    <w:rPr>
      <w:sz w:val="18"/>
      <w:szCs w:val="18"/>
    </w:rPr>
  </w:style>
  <w:style w:type="paragraph" w:styleId="a5">
    <w:name w:val="footer"/>
    <w:basedOn w:val="a"/>
    <w:link w:val="a6"/>
    <w:uiPriority w:val="99"/>
    <w:unhideWhenUsed/>
    <w:rsid w:val="003B1F8E"/>
    <w:pPr>
      <w:tabs>
        <w:tab w:val="center" w:pos="4153"/>
        <w:tab w:val="right" w:pos="8306"/>
      </w:tabs>
      <w:snapToGrid w:val="0"/>
      <w:jc w:val="left"/>
    </w:pPr>
    <w:rPr>
      <w:sz w:val="18"/>
      <w:szCs w:val="18"/>
    </w:rPr>
  </w:style>
  <w:style w:type="character" w:customStyle="1" w:styleId="a6">
    <w:name w:val="页脚 字符"/>
    <w:basedOn w:val="a0"/>
    <w:link w:val="a5"/>
    <w:uiPriority w:val="99"/>
    <w:rsid w:val="003B1F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隆凤 毛</dc:creator>
  <cp:keywords/>
  <dc:description/>
  <cp:lastModifiedBy>隆凤 毛</cp:lastModifiedBy>
  <cp:revision>5</cp:revision>
  <dcterms:created xsi:type="dcterms:W3CDTF">2021-03-24T11:32:00Z</dcterms:created>
  <dcterms:modified xsi:type="dcterms:W3CDTF">2021-03-24T11:35:00Z</dcterms:modified>
</cp:coreProperties>
</file>